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C13" w14:textId="77777777" w:rsidR="00B77570" w:rsidRPr="003057A1" w:rsidRDefault="00B77570" w:rsidP="00B77570">
      <w:pPr>
        <w:pStyle w:val="NoSpacing"/>
        <w:rPr>
          <w:b/>
          <w:bCs/>
        </w:rPr>
      </w:pPr>
      <w:r w:rsidRPr="003057A1">
        <w:rPr>
          <w:b/>
          <w:bCs/>
        </w:rPr>
        <w:t>Emotional and Physical Requirements</w:t>
      </w:r>
    </w:p>
    <w:p w14:paraId="47CCB1C6" w14:textId="77777777" w:rsidR="00B77570" w:rsidRDefault="00B77570" w:rsidP="00B77570">
      <w:pPr>
        <w:pStyle w:val="NoSpacing"/>
      </w:pPr>
      <w:r w:rsidRPr="006217BF">
        <w:t xml:space="preserve">To enter into and complete the </w:t>
      </w:r>
      <w:r>
        <w:t xml:space="preserve">Surgical Technology </w:t>
      </w:r>
      <w:r w:rsidRPr="006217BF">
        <w:t xml:space="preserve">Program, students must be able to meet the emotional and physical requirements of the </w:t>
      </w:r>
      <w:r w:rsidRPr="006217BF">
        <w:rPr>
          <w:u w:val="single"/>
        </w:rPr>
        <w:t>program and the agencies</w:t>
      </w:r>
      <w:r w:rsidRPr="006217BF">
        <w:t xml:space="preserve"> in which students are placed for clinical. </w:t>
      </w:r>
      <w:r>
        <w:t>Surgical Technology</w:t>
      </w:r>
      <w:r w:rsidRPr="006217BF">
        <w:t xml:space="preserve"> students who have a condition (impairment), which could interfere with the performance of their essential duties, should connect with South Central College Disability Services to determine what accommodations would be reasonable in a clinical setting.</w:t>
      </w:r>
    </w:p>
    <w:p w14:paraId="703A5272" w14:textId="77777777" w:rsidR="002D2F96" w:rsidRDefault="002D2F96"/>
    <w:sectPr w:rsidR="002D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0"/>
    <w:rsid w:val="002D2F96"/>
    <w:rsid w:val="004C7973"/>
    <w:rsid w:val="0053252D"/>
    <w:rsid w:val="00B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EBCA"/>
  <w15:chartTrackingRefBased/>
  <w15:docId w15:val="{719AAD7F-CCF9-4E7F-A34A-F9CCC06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A5C4F498072488AF9CC5903AAF017" ma:contentTypeVersion="16" ma:contentTypeDescription="Create a new document." ma:contentTypeScope="" ma:versionID="e3c6db689f38ada697170cfb9fa00265">
  <xsd:schema xmlns:xsd="http://www.w3.org/2001/XMLSchema" xmlns:xs="http://www.w3.org/2001/XMLSchema" xmlns:p="http://schemas.microsoft.com/office/2006/metadata/properties" xmlns:ns2="afa35902-ca06-4047-82c9-e70d939ae25b" xmlns:ns3="1fdea52d-9f6c-40ad-9e38-6b482dc67517" targetNamespace="http://schemas.microsoft.com/office/2006/metadata/properties" ma:root="true" ma:fieldsID="6ea698c18f1c229f137aa98a5b7ca964" ns2:_="" ns3:_="">
    <xsd:import namespace="afa35902-ca06-4047-82c9-e70d939ae25b"/>
    <xsd:import namespace="1fdea52d-9f6c-40ad-9e38-6b482dc67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5902-ca06-4047-82c9-e70d939a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a52d-9f6c-40ad-9e38-6b482dc67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20bddc-b5d1-44e3-bc34-cb12891348d3}" ma:internalName="TaxCatchAll" ma:showField="CatchAllData" ma:web="1fdea52d-9f6c-40ad-9e38-6b482dc67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5902-ca06-4047-82c9-e70d939ae25b">
      <Terms xmlns="http://schemas.microsoft.com/office/infopath/2007/PartnerControls"/>
    </lcf76f155ced4ddcb4097134ff3c332f>
    <TaxCatchAll xmlns="1fdea52d-9f6c-40ad-9e38-6b482dc67517" xsi:nil="true"/>
  </documentManagement>
</p:properties>
</file>

<file path=customXml/itemProps1.xml><?xml version="1.0" encoding="utf-8"?>
<ds:datastoreItem xmlns:ds="http://schemas.openxmlformats.org/officeDocument/2006/customXml" ds:itemID="{9515D343-A959-400A-A060-076AD7F59FED}"/>
</file>

<file path=customXml/itemProps2.xml><?xml version="1.0" encoding="utf-8"?>
<ds:datastoreItem xmlns:ds="http://schemas.openxmlformats.org/officeDocument/2006/customXml" ds:itemID="{27B76E64-F93F-438D-8BEB-8A264F067C30}"/>
</file>

<file path=customXml/itemProps3.xml><?xml version="1.0" encoding="utf-8"?>
<ds:datastoreItem xmlns:ds="http://schemas.openxmlformats.org/officeDocument/2006/customXml" ds:itemID="{E904693E-30FB-4E61-A0FF-67A5E382B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Shantz, Toni L</dc:creator>
  <cp:keywords/>
  <dc:description/>
  <cp:lastModifiedBy>Shantz, Toni L</cp:lastModifiedBy>
  <cp:revision>1</cp:revision>
  <dcterms:created xsi:type="dcterms:W3CDTF">2025-04-30T15:36:00Z</dcterms:created>
  <dcterms:modified xsi:type="dcterms:W3CDTF">2025-04-30T15:36:00Z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0x010100968A5C4F498072488AF9CC5903AAF017</vt:lpwstr>
  </property>
  <property fmtid="{D5CDD505-2E9C-101B-9397-08002B2CF9AE}" pid="3" name="MediaServiceImageTags">
    <vt:lpwstr/>
  </property>
</Properties>
</file>