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631B" w14:textId="77777777" w:rsidR="007219E1" w:rsidRPr="00661B17" w:rsidRDefault="007219E1" w:rsidP="007219E1">
      <w:pPr>
        <w:pStyle w:val="NoSpacing"/>
        <w:rPr>
          <w:b/>
          <w:bCs/>
        </w:rPr>
      </w:pPr>
      <w:r w:rsidRPr="00661B17">
        <w:rPr>
          <w:b/>
          <w:bCs/>
        </w:rPr>
        <w:t>Hazardous Exposure Statement</w:t>
      </w:r>
    </w:p>
    <w:p w14:paraId="5287DB4C" w14:textId="77777777" w:rsidR="007219E1" w:rsidRPr="00661B17" w:rsidRDefault="007219E1" w:rsidP="007219E1">
      <w:pPr>
        <w:pStyle w:val="NoSpacing"/>
      </w:pPr>
      <w:r w:rsidRPr="00661B17">
        <w:t>1. Biological Hazards</w:t>
      </w:r>
    </w:p>
    <w:p w14:paraId="40F4E04E" w14:textId="77777777" w:rsidR="007219E1" w:rsidRPr="00661B17" w:rsidRDefault="007219E1" w:rsidP="007219E1">
      <w:pPr>
        <w:pStyle w:val="NoSpacing"/>
      </w:pPr>
      <w:r w:rsidRPr="00661B17">
        <w:t>Bloodborne pathogens (e.g., HIV, Hepatitis B &amp; C)</w:t>
      </w:r>
    </w:p>
    <w:p w14:paraId="0D4DE72E" w14:textId="77777777" w:rsidR="007219E1" w:rsidRPr="00661B17" w:rsidRDefault="007219E1" w:rsidP="007219E1">
      <w:pPr>
        <w:pStyle w:val="NoSpacing"/>
      </w:pPr>
      <w:r w:rsidRPr="00661B17">
        <w:t>Other bodily fluids (e.g., urine, feces, amniotic fluid)</w:t>
      </w:r>
    </w:p>
    <w:p w14:paraId="00AA9732" w14:textId="77777777" w:rsidR="007219E1" w:rsidRPr="00661B17" w:rsidRDefault="007219E1" w:rsidP="007219E1">
      <w:pPr>
        <w:pStyle w:val="NoSpacing"/>
      </w:pPr>
      <w:r w:rsidRPr="00661B17">
        <w:t>Airborne pathogens (e.g., tuberculosis, COVID-19)</w:t>
      </w:r>
    </w:p>
    <w:p w14:paraId="2B771795" w14:textId="77777777" w:rsidR="007219E1" w:rsidRPr="00661B17" w:rsidRDefault="007219E1" w:rsidP="007219E1">
      <w:pPr>
        <w:pStyle w:val="NoSpacing"/>
      </w:pPr>
      <w:r w:rsidRPr="00661B17">
        <w:t>Sharps injuries (e.g., scalpel cuts, needle sticks)</w:t>
      </w:r>
    </w:p>
    <w:p w14:paraId="12D06E5F" w14:textId="77777777" w:rsidR="007219E1" w:rsidRPr="00661B17" w:rsidRDefault="007219E1" w:rsidP="007219E1">
      <w:pPr>
        <w:pStyle w:val="NoSpacing"/>
      </w:pPr>
      <w:r w:rsidRPr="00661B17">
        <w:t>2. Chemical Hazards</w:t>
      </w:r>
    </w:p>
    <w:p w14:paraId="6126FD2D" w14:textId="77777777" w:rsidR="007219E1" w:rsidRPr="00661B17" w:rsidRDefault="007219E1" w:rsidP="007219E1">
      <w:pPr>
        <w:pStyle w:val="NoSpacing"/>
      </w:pPr>
      <w:r w:rsidRPr="00661B17">
        <w:t xml:space="preserve">Disinfectants and </w:t>
      </w:r>
      <w:proofErr w:type="spellStart"/>
      <w:r w:rsidRPr="00661B17">
        <w:t>sterilants</w:t>
      </w:r>
      <w:proofErr w:type="spellEnd"/>
      <w:r w:rsidRPr="00661B17">
        <w:t xml:space="preserve"> (e.g., glutaraldehyde, formaldehyde)</w:t>
      </w:r>
    </w:p>
    <w:p w14:paraId="2FCB948F" w14:textId="77777777" w:rsidR="007219E1" w:rsidRPr="00661B17" w:rsidRDefault="007219E1" w:rsidP="007219E1">
      <w:pPr>
        <w:pStyle w:val="NoSpacing"/>
      </w:pPr>
      <w:r w:rsidRPr="00661B17">
        <w:t>Anesthetic gases (e.g., nitrous oxide, isoflurane) from OR leaks</w:t>
      </w:r>
    </w:p>
    <w:p w14:paraId="300EEEA4" w14:textId="77777777" w:rsidR="007219E1" w:rsidRPr="00661B17" w:rsidRDefault="007219E1" w:rsidP="007219E1">
      <w:pPr>
        <w:pStyle w:val="NoSpacing"/>
      </w:pPr>
      <w:r w:rsidRPr="00661B17">
        <w:t>Cleaning agents used for instruments and surfaces</w:t>
      </w:r>
    </w:p>
    <w:p w14:paraId="47E5E85D" w14:textId="77777777" w:rsidR="007219E1" w:rsidRPr="00661B17" w:rsidRDefault="007219E1" w:rsidP="007219E1">
      <w:pPr>
        <w:pStyle w:val="NoSpacing"/>
      </w:pPr>
      <w:r w:rsidRPr="00661B17">
        <w:t>Latex exposure (gloves and equipment)</w:t>
      </w:r>
    </w:p>
    <w:p w14:paraId="5A100902" w14:textId="77777777" w:rsidR="007219E1" w:rsidRPr="00661B17" w:rsidRDefault="007219E1" w:rsidP="007219E1">
      <w:pPr>
        <w:pStyle w:val="NoSpacing"/>
      </w:pPr>
      <w:r w:rsidRPr="00661B17">
        <w:t>3. Physical Hazards</w:t>
      </w:r>
    </w:p>
    <w:p w14:paraId="343667AC" w14:textId="77777777" w:rsidR="007219E1" w:rsidRPr="00661B17" w:rsidRDefault="007219E1" w:rsidP="007219E1">
      <w:pPr>
        <w:pStyle w:val="NoSpacing"/>
      </w:pPr>
      <w:r w:rsidRPr="00661B17">
        <w:t>Radiation exposure during fluoroscopy or X-ray-guided procedures</w:t>
      </w:r>
    </w:p>
    <w:p w14:paraId="2633F213" w14:textId="77777777" w:rsidR="007219E1" w:rsidRPr="00661B17" w:rsidRDefault="007219E1" w:rsidP="007219E1">
      <w:pPr>
        <w:pStyle w:val="NoSpacing"/>
      </w:pPr>
      <w:r w:rsidRPr="00661B17">
        <w:t>Laser and electrical burns from surgical equipment</w:t>
      </w:r>
    </w:p>
    <w:p w14:paraId="31DA8C68" w14:textId="77777777" w:rsidR="007219E1" w:rsidRPr="00661B17" w:rsidRDefault="007219E1" w:rsidP="007219E1">
      <w:pPr>
        <w:pStyle w:val="NoSpacing"/>
      </w:pPr>
      <w:r w:rsidRPr="00661B17">
        <w:t>Noise from surgical tools (e.g., drills, suction devices)</w:t>
      </w:r>
    </w:p>
    <w:p w14:paraId="284952E4" w14:textId="77777777" w:rsidR="007219E1" w:rsidRPr="00661B17" w:rsidRDefault="007219E1" w:rsidP="007219E1">
      <w:pPr>
        <w:pStyle w:val="NoSpacing"/>
      </w:pPr>
      <w:r w:rsidRPr="00661B17">
        <w:t>Heat from cautery tools or operating lights</w:t>
      </w:r>
    </w:p>
    <w:p w14:paraId="1FFDB7E4" w14:textId="77777777" w:rsidR="007219E1" w:rsidRPr="00661B17" w:rsidRDefault="007219E1" w:rsidP="007219E1">
      <w:pPr>
        <w:pStyle w:val="NoSpacing"/>
      </w:pPr>
      <w:r w:rsidRPr="00661B17">
        <w:t>4. Ergonomic Hazards</w:t>
      </w:r>
    </w:p>
    <w:p w14:paraId="63846F1B" w14:textId="77777777" w:rsidR="007219E1" w:rsidRPr="00661B17" w:rsidRDefault="007219E1" w:rsidP="007219E1">
      <w:pPr>
        <w:pStyle w:val="NoSpacing"/>
      </w:pPr>
      <w:r w:rsidRPr="00661B17">
        <w:t>Repetitive motion injuries (e.g., wrist, shoulder strain)</w:t>
      </w:r>
    </w:p>
    <w:p w14:paraId="6AA7515F" w14:textId="77777777" w:rsidR="007219E1" w:rsidRPr="00661B17" w:rsidRDefault="007219E1" w:rsidP="007219E1">
      <w:pPr>
        <w:pStyle w:val="NoSpacing"/>
      </w:pPr>
      <w:r w:rsidRPr="00661B17">
        <w:t>Standing for prolonged periods</w:t>
      </w:r>
    </w:p>
    <w:p w14:paraId="2FE99F4D" w14:textId="77777777" w:rsidR="007219E1" w:rsidRPr="00661B17" w:rsidRDefault="007219E1" w:rsidP="007219E1">
      <w:pPr>
        <w:pStyle w:val="NoSpacing"/>
      </w:pPr>
      <w:r w:rsidRPr="00661B17">
        <w:t>Lifting/moving heavy equipment or patients</w:t>
      </w:r>
    </w:p>
    <w:p w14:paraId="30911521" w14:textId="77777777" w:rsidR="007219E1" w:rsidRPr="00661B17" w:rsidRDefault="007219E1" w:rsidP="007219E1">
      <w:pPr>
        <w:pStyle w:val="NoSpacing"/>
      </w:pPr>
      <w:r w:rsidRPr="00661B17">
        <w:t>5. Psychological Hazards</w:t>
      </w:r>
    </w:p>
    <w:p w14:paraId="48E469C1" w14:textId="77777777" w:rsidR="007219E1" w:rsidRPr="00661B17" w:rsidRDefault="007219E1" w:rsidP="007219E1">
      <w:pPr>
        <w:pStyle w:val="NoSpacing"/>
      </w:pPr>
      <w:r w:rsidRPr="00661B17">
        <w:t>High-stress environment</w:t>
      </w:r>
    </w:p>
    <w:p w14:paraId="7DB9F7FD" w14:textId="77777777" w:rsidR="007219E1" w:rsidRPr="00661B17" w:rsidRDefault="007219E1" w:rsidP="007219E1">
      <w:pPr>
        <w:pStyle w:val="NoSpacing"/>
      </w:pPr>
      <w:r w:rsidRPr="00661B17">
        <w:t>Exposure to traumatic injuries or critical situations</w:t>
      </w:r>
    </w:p>
    <w:p w14:paraId="626B8DCF" w14:textId="77777777" w:rsidR="007219E1" w:rsidRPr="00661B17" w:rsidRDefault="007219E1" w:rsidP="007219E1">
      <w:pPr>
        <w:pStyle w:val="NoSpacing"/>
      </w:pPr>
      <w:r w:rsidRPr="00661B17">
        <w:t>Long and irregular work hours</w:t>
      </w:r>
    </w:p>
    <w:p w14:paraId="532C236D" w14:textId="77777777" w:rsidR="007219E1" w:rsidRPr="00661B17" w:rsidRDefault="007219E1" w:rsidP="007219E1">
      <w:pPr>
        <w:pStyle w:val="NoSpacing"/>
      </w:pPr>
      <w:r w:rsidRPr="00661B17">
        <w:t>Surgical technologists must adhere to strict safety protocols—including PPE usage, sharps precautions, and equipment handling—to minimize these risks.</w:t>
      </w:r>
    </w:p>
    <w:p w14:paraId="650EE50F" w14:textId="77777777" w:rsidR="002D2F96" w:rsidRDefault="002D2F96"/>
    <w:sectPr w:rsidR="002D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E1"/>
    <w:rsid w:val="002D2F96"/>
    <w:rsid w:val="004C7973"/>
    <w:rsid w:val="0053252D"/>
    <w:rsid w:val="007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3CA4"/>
  <w15:chartTrackingRefBased/>
  <w15:docId w15:val="{1590D7A4-41D2-42B7-80AD-802D30C5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A5C4F498072488AF9CC5903AAF017" ma:contentTypeVersion="16" ma:contentTypeDescription="Create a new document." ma:contentTypeScope="" ma:versionID="e3c6db689f38ada697170cfb9fa00265">
  <xsd:schema xmlns:xsd="http://www.w3.org/2001/XMLSchema" xmlns:xs="http://www.w3.org/2001/XMLSchema" xmlns:p="http://schemas.microsoft.com/office/2006/metadata/properties" xmlns:ns2="afa35902-ca06-4047-82c9-e70d939ae25b" xmlns:ns3="1fdea52d-9f6c-40ad-9e38-6b482dc67517" targetNamespace="http://schemas.microsoft.com/office/2006/metadata/properties" ma:root="true" ma:fieldsID="6ea698c18f1c229f137aa98a5b7ca964" ns2:_="" ns3:_="">
    <xsd:import namespace="afa35902-ca06-4047-82c9-e70d939ae25b"/>
    <xsd:import namespace="1fdea52d-9f6c-40ad-9e38-6b482dc67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5902-ca06-4047-82c9-e70d939a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ea52d-9f6c-40ad-9e38-6b482dc67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20bddc-b5d1-44e3-bc34-cb12891348d3}" ma:internalName="TaxCatchAll" ma:showField="CatchAllData" ma:web="1fdea52d-9f6c-40ad-9e38-6b482dc67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35902-ca06-4047-82c9-e70d939ae25b">
      <Terms xmlns="http://schemas.microsoft.com/office/infopath/2007/PartnerControls"/>
    </lcf76f155ced4ddcb4097134ff3c332f>
    <TaxCatchAll xmlns="1fdea52d-9f6c-40ad-9e38-6b482dc67517" xsi:nil="true"/>
  </documentManagement>
</p:properties>
</file>

<file path=customXml/itemProps1.xml><?xml version="1.0" encoding="utf-8"?>
<ds:datastoreItem xmlns:ds="http://schemas.openxmlformats.org/officeDocument/2006/customXml" ds:itemID="{A96C66D2-C6D8-4589-A26B-1A03081ABBD0}"/>
</file>

<file path=customXml/itemProps2.xml><?xml version="1.0" encoding="utf-8"?>
<ds:datastoreItem xmlns:ds="http://schemas.openxmlformats.org/officeDocument/2006/customXml" ds:itemID="{337B6B5B-26CC-4501-A683-5FF125993C9A}"/>
</file>

<file path=customXml/itemProps3.xml><?xml version="1.0" encoding="utf-8"?>
<ds:datastoreItem xmlns:ds="http://schemas.openxmlformats.org/officeDocument/2006/customXml" ds:itemID="{20BF4A4D-C39B-421F-B9B3-4237F29E1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Shantz, Toni L</dc:creator>
  <cp:keywords/>
  <dc:description/>
  <cp:lastModifiedBy>Shantz, Toni L</cp:lastModifiedBy>
  <cp:revision>1</cp:revision>
  <dcterms:created xsi:type="dcterms:W3CDTF">2025-04-30T15:36:00Z</dcterms:created>
  <dcterms:modified xsi:type="dcterms:W3CDTF">2025-04-30T15:36:00Z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0x010100968A5C4F498072488AF9CC5903AAF017</vt:lpwstr>
  </property>
  <property fmtid="{D5CDD505-2E9C-101B-9397-08002B2CF9AE}" pid="3" name="MediaServiceImageTags">
    <vt:lpwstr/>
  </property>
</Properties>
</file>